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BB4" w:rsidRPr="00743AF2" w:rsidRDefault="00542BB4" w:rsidP="00542B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3AF2">
        <w:rPr>
          <w:rFonts w:ascii="Times New Roman" w:hAnsi="Times New Roman" w:cs="Times New Roman"/>
          <w:b/>
          <w:sz w:val="26"/>
          <w:szCs w:val="26"/>
        </w:rPr>
        <w:t>Рецензия</w:t>
      </w:r>
    </w:p>
    <w:p w:rsidR="00542BB4" w:rsidRPr="00743AF2" w:rsidRDefault="00E070EF" w:rsidP="00542B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3AF2">
        <w:rPr>
          <w:rFonts w:ascii="Times New Roman" w:hAnsi="Times New Roman" w:cs="Times New Roman"/>
          <w:b/>
          <w:sz w:val="26"/>
          <w:szCs w:val="26"/>
        </w:rPr>
        <w:t>кафедры иностранных языков</w:t>
      </w:r>
    </w:p>
    <w:p w:rsidR="00F75437" w:rsidRPr="00743AF2" w:rsidRDefault="00F75437" w:rsidP="00F754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3AF2">
        <w:rPr>
          <w:rFonts w:ascii="Times New Roman" w:hAnsi="Times New Roman" w:cs="Times New Roman"/>
          <w:b/>
          <w:sz w:val="26"/>
          <w:szCs w:val="26"/>
        </w:rPr>
        <w:t>УО «Гомельский государственный медицинский университет»</w:t>
      </w:r>
    </w:p>
    <w:p w:rsidR="00542BB4" w:rsidRPr="00743AF2" w:rsidRDefault="00542BB4" w:rsidP="00542B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43AF2">
        <w:rPr>
          <w:rFonts w:ascii="Times New Roman" w:hAnsi="Times New Roman" w:cs="Times New Roman"/>
          <w:sz w:val="26"/>
          <w:szCs w:val="26"/>
        </w:rPr>
        <w:t>на учебно-методический комплекс</w:t>
      </w:r>
    </w:p>
    <w:p w:rsidR="005A5372" w:rsidRPr="00743AF2" w:rsidRDefault="00542BB4" w:rsidP="00542B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43AF2">
        <w:rPr>
          <w:rFonts w:ascii="Times New Roman" w:hAnsi="Times New Roman" w:cs="Times New Roman"/>
          <w:sz w:val="26"/>
          <w:szCs w:val="26"/>
        </w:rPr>
        <w:t xml:space="preserve">по дисциплине </w:t>
      </w:r>
      <w:r w:rsidR="005A5372" w:rsidRPr="00743AF2">
        <w:rPr>
          <w:rFonts w:ascii="Times New Roman" w:hAnsi="Times New Roman" w:cs="Times New Roman"/>
          <w:sz w:val="26"/>
          <w:szCs w:val="26"/>
        </w:rPr>
        <w:t>«История зарубежной литературы</w:t>
      </w:r>
    </w:p>
    <w:p w:rsidR="00542BB4" w:rsidRPr="00743AF2" w:rsidRDefault="005A5372" w:rsidP="00542B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43AF2">
        <w:rPr>
          <w:rFonts w:ascii="Times New Roman" w:hAnsi="Times New Roman" w:cs="Times New Roman"/>
          <w:sz w:val="26"/>
          <w:szCs w:val="26"/>
        </w:rPr>
        <w:t>(античность, средние века и Возрождение)»</w:t>
      </w:r>
    </w:p>
    <w:p w:rsidR="0041309A" w:rsidRPr="00743AF2" w:rsidRDefault="0041309A" w:rsidP="002F62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2CF2" w:rsidRPr="00743AF2" w:rsidRDefault="00802CF2" w:rsidP="002F62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3AF2">
        <w:rPr>
          <w:rFonts w:ascii="Times New Roman" w:hAnsi="Times New Roman" w:cs="Times New Roman"/>
          <w:b/>
          <w:sz w:val="26"/>
          <w:szCs w:val="26"/>
        </w:rPr>
        <w:t xml:space="preserve">Рассмотрели: </w:t>
      </w:r>
      <w:r w:rsidR="00A932E5">
        <w:rPr>
          <w:rFonts w:ascii="Times New Roman" w:hAnsi="Times New Roman" w:cs="Times New Roman"/>
          <w:sz w:val="26"/>
          <w:szCs w:val="26"/>
        </w:rPr>
        <w:t xml:space="preserve">Учебно-методический комплекс по </w:t>
      </w:r>
      <w:r w:rsidR="00542BB4" w:rsidRPr="00743AF2">
        <w:rPr>
          <w:rFonts w:ascii="Times New Roman" w:hAnsi="Times New Roman" w:cs="Times New Roman"/>
          <w:sz w:val="26"/>
          <w:szCs w:val="26"/>
        </w:rPr>
        <w:t>дисциплине «</w:t>
      </w:r>
      <w:r w:rsidR="00B26453" w:rsidRPr="00743AF2">
        <w:rPr>
          <w:rFonts w:ascii="Times New Roman" w:hAnsi="Times New Roman" w:cs="Times New Roman"/>
          <w:sz w:val="26"/>
          <w:szCs w:val="26"/>
        </w:rPr>
        <w:t>История зарубежной литературы</w:t>
      </w:r>
      <w:r w:rsidR="00542BB4" w:rsidRPr="00743AF2">
        <w:rPr>
          <w:rFonts w:ascii="Times New Roman" w:hAnsi="Times New Roman" w:cs="Times New Roman"/>
          <w:sz w:val="26"/>
          <w:szCs w:val="26"/>
        </w:rPr>
        <w:t xml:space="preserve"> (</w:t>
      </w:r>
      <w:r w:rsidR="00B26453" w:rsidRPr="00743AF2">
        <w:rPr>
          <w:rFonts w:ascii="Times New Roman" w:hAnsi="Times New Roman" w:cs="Times New Roman"/>
          <w:sz w:val="26"/>
          <w:szCs w:val="26"/>
        </w:rPr>
        <w:t>античность, средние века и Возрождение</w:t>
      </w:r>
      <w:r w:rsidR="00542BB4" w:rsidRPr="00743AF2">
        <w:rPr>
          <w:rFonts w:ascii="Times New Roman" w:hAnsi="Times New Roman" w:cs="Times New Roman"/>
          <w:sz w:val="26"/>
          <w:szCs w:val="26"/>
        </w:rPr>
        <w:t>)»</w:t>
      </w:r>
      <w:r w:rsidR="002F62A6" w:rsidRPr="00743AF2">
        <w:rPr>
          <w:rFonts w:ascii="Times New Roman" w:hAnsi="Times New Roman" w:cs="Times New Roman"/>
          <w:sz w:val="26"/>
          <w:szCs w:val="26"/>
        </w:rPr>
        <w:t xml:space="preserve">, подготовленный </w:t>
      </w:r>
      <w:r w:rsidR="00B26453" w:rsidRPr="00743AF2">
        <w:rPr>
          <w:rFonts w:ascii="Times New Roman" w:hAnsi="Times New Roman" w:cs="Times New Roman"/>
          <w:sz w:val="26"/>
          <w:szCs w:val="26"/>
        </w:rPr>
        <w:t>старшим преподавателем</w:t>
      </w:r>
      <w:r w:rsidR="002F62A6" w:rsidRPr="00743AF2">
        <w:rPr>
          <w:rFonts w:ascii="Times New Roman" w:hAnsi="Times New Roman" w:cs="Times New Roman"/>
          <w:sz w:val="26"/>
          <w:szCs w:val="26"/>
        </w:rPr>
        <w:t xml:space="preserve"> кафедры русской и мировой литературы</w:t>
      </w:r>
      <w:r w:rsidR="008E57B5" w:rsidRPr="00743AF2">
        <w:rPr>
          <w:rFonts w:ascii="Times New Roman" w:hAnsi="Times New Roman" w:cs="Times New Roman"/>
          <w:sz w:val="26"/>
          <w:szCs w:val="26"/>
        </w:rPr>
        <w:t xml:space="preserve"> УО «Гомельский государственный университет имени Ф. Скорины»</w:t>
      </w:r>
      <w:r w:rsidR="002F62A6" w:rsidRPr="00743AF2">
        <w:rPr>
          <w:rFonts w:ascii="Times New Roman" w:hAnsi="Times New Roman" w:cs="Times New Roman"/>
          <w:sz w:val="26"/>
          <w:szCs w:val="26"/>
        </w:rPr>
        <w:t xml:space="preserve"> </w:t>
      </w:r>
      <w:r w:rsidR="00B26453" w:rsidRPr="00743AF2">
        <w:rPr>
          <w:rFonts w:ascii="Times New Roman" w:hAnsi="Times New Roman" w:cs="Times New Roman"/>
          <w:sz w:val="26"/>
          <w:szCs w:val="26"/>
        </w:rPr>
        <w:t>И</w:t>
      </w:r>
      <w:r w:rsidR="002F62A6" w:rsidRPr="00743AF2">
        <w:rPr>
          <w:rFonts w:ascii="Times New Roman" w:hAnsi="Times New Roman" w:cs="Times New Roman"/>
          <w:sz w:val="26"/>
          <w:szCs w:val="26"/>
        </w:rPr>
        <w:t>. </w:t>
      </w:r>
      <w:r w:rsidR="00B26453" w:rsidRPr="00743AF2">
        <w:rPr>
          <w:rFonts w:ascii="Times New Roman" w:hAnsi="Times New Roman" w:cs="Times New Roman"/>
          <w:sz w:val="26"/>
          <w:szCs w:val="26"/>
        </w:rPr>
        <w:t>Б</w:t>
      </w:r>
      <w:r w:rsidR="002F62A6" w:rsidRPr="00743AF2">
        <w:rPr>
          <w:rFonts w:ascii="Times New Roman" w:hAnsi="Times New Roman" w:cs="Times New Roman"/>
          <w:sz w:val="26"/>
          <w:szCs w:val="26"/>
        </w:rPr>
        <w:t>. </w:t>
      </w:r>
      <w:r w:rsidR="00B26453" w:rsidRPr="00743AF2">
        <w:rPr>
          <w:rFonts w:ascii="Times New Roman" w:hAnsi="Times New Roman" w:cs="Times New Roman"/>
          <w:sz w:val="26"/>
          <w:szCs w:val="26"/>
        </w:rPr>
        <w:t>Азаровой</w:t>
      </w:r>
    </w:p>
    <w:p w:rsidR="00C02E8D" w:rsidRPr="00743AF2" w:rsidRDefault="00C02E8D" w:rsidP="002F62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11CC" w:rsidRPr="00743AF2" w:rsidRDefault="00802CF2" w:rsidP="00802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43AF2">
        <w:rPr>
          <w:rFonts w:ascii="Times New Roman" w:hAnsi="Times New Roman" w:cs="Times New Roman"/>
          <w:sz w:val="26"/>
          <w:szCs w:val="26"/>
        </w:rPr>
        <w:t>Учебно-методический комплекс</w:t>
      </w:r>
      <w:r w:rsidR="00542BB4" w:rsidRPr="00743AF2">
        <w:rPr>
          <w:rFonts w:ascii="Times New Roman" w:hAnsi="Times New Roman" w:cs="Times New Roman"/>
          <w:sz w:val="26"/>
          <w:szCs w:val="26"/>
        </w:rPr>
        <w:t xml:space="preserve"> включает теоретическую часть (1</w:t>
      </w:r>
      <w:r w:rsidR="005A5372" w:rsidRPr="00743AF2">
        <w:rPr>
          <w:rFonts w:ascii="Times New Roman" w:hAnsi="Times New Roman" w:cs="Times New Roman"/>
          <w:sz w:val="26"/>
          <w:szCs w:val="26"/>
        </w:rPr>
        <w:t>0</w:t>
      </w:r>
      <w:r w:rsidR="00A932E5">
        <w:rPr>
          <w:rFonts w:ascii="Times New Roman" w:hAnsi="Times New Roman" w:cs="Times New Roman"/>
          <w:sz w:val="26"/>
          <w:szCs w:val="26"/>
        </w:rPr>
        <w:t xml:space="preserve"> лекций, разработанных с ориентацией на </w:t>
      </w:r>
      <w:r w:rsidR="00542BB4" w:rsidRPr="00743AF2">
        <w:rPr>
          <w:rFonts w:ascii="Times New Roman" w:hAnsi="Times New Roman" w:cs="Times New Roman"/>
          <w:sz w:val="26"/>
          <w:szCs w:val="26"/>
        </w:rPr>
        <w:t>учебн</w:t>
      </w:r>
      <w:r w:rsidR="00A932E5">
        <w:rPr>
          <w:rFonts w:ascii="Times New Roman" w:hAnsi="Times New Roman" w:cs="Times New Roman"/>
          <w:sz w:val="26"/>
          <w:szCs w:val="26"/>
        </w:rPr>
        <w:t xml:space="preserve">ую и методическую литературу по </w:t>
      </w:r>
      <w:r w:rsidR="00542BB4" w:rsidRPr="00743AF2">
        <w:rPr>
          <w:rFonts w:ascii="Times New Roman" w:hAnsi="Times New Roman" w:cs="Times New Roman"/>
          <w:sz w:val="26"/>
          <w:szCs w:val="26"/>
        </w:rPr>
        <w:t>указанной дисциплине), прак</w:t>
      </w:r>
      <w:r w:rsidR="00A932E5">
        <w:rPr>
          <w:rFonts w:ascii="Times New Roman" w:hAnsi="Times New Roman" w:cs="Times New Roman"/>
          <w:sz w:val="26"/>
          <w:szCs w:val="26"/>
        </w:rPr>
        <w:t xml:space="preserve">тическую часть (рекомендации по </w:t>
      </w:r>
      <w:r w:rsidR="00542BB4" w:rsidRPr="00743AF2">
        <w:rPr>
          <w:rFonts w:ascii="Times New Roman" w:hAnsi="Times New Roman" w:cs="Times New Roman"/>
          <w:sz w:val="26"/>
          <w:szCs w:val="26"/>
        </w:rPr>
        <w:t xml:space="preserve">проведению практических занятий – </w:t>
      </w:r>
      <w:r w:rsidR="005A5372" w:rsidRPr="00743AF2">
        <w:rPr>
          <w:rFonts w:ascii="Times New Roman" w:hAnsi="Times New Roman" w:cs="Times New Roman"/>
          <w:sz w:val="26"/>
          <w:szCs w:val="26"/>
        </w:rPr>
        <w:t>7</w:t>
      </w:r>
      <w:r w:rsidR="00542BB4" w:rsidRPr="00743AF2">
        <w:rPr>
          <w:rFonts w:ascii="Times New Roman" w:hAnsi="Times New Roman" w:cs="Times New Roman"/>
          <w:sz w:val="26"/>
          <w:szCs w:val="26"/>
        </w:rPr>
        <w:t>), ряд тестовых заданий, предназначенных для текущего контроля успеваемости и определения уровня усвоения материала по дисциплине, вариант итогового теста, предназначенный для определения уровня систематизации изученного</w:t>
      </w:r>
      <w:r w:rsidR="005A5372" w:rsidRPr="00743AF2">
        <w:rPr>
          <w:rFonts w:ascii="Times New Roman" w:hAnsi="Times New Roman" w:cs="Times New Roman"/>
          <w:sz w:val="26"/>
          <w:szCs w:val="26"/>
        </w:rPr>
        <w:t>, а также вспомогательный раздел</w:t>
      </w:r>
      <w:r w:rsidR="00542BB4" w:rsidRPr="00743AF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542BB4" w:rsidRPr="00743AF2" w:rsidRDefault="008B11CC" w:rsidP="00E77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3AF2">
        <w:rPr>
          <w:rFonts w:ascii="Times New Roman" w:hAnsi="Times New Roman" w:cs="Times New Roman"/>
          <w:sz w:val="26"/>
          <w:szCs w:val="26"/>
        </w:rPr>
        <w:t>М</w:t>
      </w:r>
      <w:r w:rsidR="00542BB4" w:rsidRPr="00743AF2">
        <w:rPr>
          <w:rFonts w:ascii="Times New Roman" w:hAnsi="Times New Roman" w:cs="Times New Roman"/>
          <w:sz w:val="26"/>
          <w:szCs w:val="26"/>
        </w:rPr>
        <w:t xml:space="preserve">атериал, представленный в данном учебно-методическом комплексе, полностью </w:t>
      </w:r>
      <w:r w:rsidRPr="00743AF2">
        <w:rPr>
          <w:rFonts w:ascii="Times New Roman" w:hAnsi="Times New Roman" w:cs="Times New Roman"/>
          <w:sz w:val="26"/>
          <w:szCs w:val="26"/>
        </w:rPr>
        <w:t xml:space="preserve">соответствует учебной программе и свидетельствует </w:t>
      </w:r>
      <w:r w:rsidR="000D5544" w:rsidRPr="00743AF2">
        <w:rPr>
          <w:rFonts w:ascii="Times New Roman" w:hAnsi="Times New Roman" w:cs="Times New Roman"/>
          <w:sz w:val="26"/>
          <w:szCs w:val="26"/>
        </w:rPr>
        <w:t xml:space="preserve">как </w:t>
      </w:r>
      <w:r w:rsidRPr="00743AF2">
        <w:rPr>
          <w:rFonts w:ascii="Times New Roman" w:hAnsi="Times New Roman" w:cs="Times New Roman"/>
          <w:sz w:val="26"/>
          <w:szCs w:val="26"/>
        </w:rPr>
        <w:t>об использовании</w:t>
      </w:r>
      <w:r w:rsidR="000D5544" w:rsidRPr="00743AF2">
        <w:rPr>
          <w:rFonts w:ascii="Times New Roman" w:hAnsi="Times New Roman" w:cs="Times New Roman"/>
          <w:sz w:val="26"/>
          <w:szCs w:val="26"/>
        </w:rPr>
        <w:t xml:space="preserve"> </w:t>
      </w:r>
      <w:r w:rsidR="00AE5F7D" w:rsidRPr="00743AF2">
        <w:rPr>
          <w:rFonts w:ascii="Times New Roman" w:hAnsi="Times New Roman" w:cs="Times New Roman"/>
          <w:sz w:val="26"/>
          <w:szCs w:val="26"/>
        </w:rPr>
        <w:t>работ</w:t>
      </w:r>
      <w:r w:rsidR="000D5544" w:rsidRPr="00743AF2">
        <w:rPr>
          <w:rFonts w:ascii="Times New Roman" w:hAnsi="Times New Roman" w:cs="Times New Roman"/>
          <w:sz w:val="26"/>
          <w:szCs w:val="26"/>
        </w:rPr>
        <w:t xml:space="preserve"> авторитетных представителей советского литературоведения, так и о стремлении познакомить студентов с современными исследованиями</w:t>
      </w:r>
      <w:r w:rsidR="00F422BB" w:rsidRPr="00743AF2">
        <w:rPr>
          <w:rFonts w:ascii="Times New Roman" w:hAnsi="Times New Roman" w:cs="Times New Roman"/>
          <w:sz w:val="26"/>
          <w:szCs w:val="26"/>
        </w:rPr>
        <w:t xml:space="preserve"> в области </w:t>
      </w:r>
      <w:r w:rsidR="005A5372" w:rsidRPr="00743AF2">
        <w:rPr>
          <w:rFonts w:ascii="Times New Roman" w:hAnsi="Times New Roman" w:cs="Times New Roman"/>
          <w:sz w:val="26"/>
          <w:szCs w:val="26"/>
        </w:rPr>
        <w:t>зарубежной</w:t>
      </w:r>
      <w:r w:rsidR="00F422BB" w:rsidRPr="00743AF2">
        <w:rPr>
          <w:rFonts w:ascii="Times New Roman" w:hAnsi="Times New Roman" w:cs="Times New Roman"/>
          <w:sz w:val="26"/>
          <w:szCs w:val="26"/>
        </w:rPr>
        <w:t xml:space="preserve"> литературы</w:t>
      </w:r>
      <w:r w:rsidR="005A5372" w:rsidRPr="00743AF2">
        <w:rPr>
          <w:rFonts w:ascii="Times New Roman" w:hAnsi="Times New Roman" w:cs="Times New Roman"/>
          <w:sz w:val="26"/>
          <w:szCs w:val="26"/>
        </w:rPr>
        <w:t xml:space="preserve"> периода античности, средних веков и эпохи Возрождения</w:t>
      </w:r>
      <w:r w:rsidR="00F422BB" w:rsidRPr="00743AF2">
        <w:rPr>
          <w:rFonts w:ascii="Times New Roman" w:hAnsi="Times New Roman" w:cs="Times New Roman"/>
          <w:sz w:val="26"/>
          <w:szCs w:val="26"/>
        </w:rPr>
        <w:t>.</w:t>
      </w:r>
      <w:r w:rsidR="000B4731" w:rsidRPr="00743AF2">
        <w:rPr>
          <w:rFonts w:ascii="Times New Roman" w:hAnsi="Times New Roman" w:cs="Times New Roman"/>
          <w:sz w:val="26"/>
          <w:szCs w:val="26"/>
        </w:rPr>
        <w:t xml:space="preserve"> </w:t>
      </w:r>
      <w:r w:rsidR="0012753F" w:rsidRPr="00743AF2">
        <w:rPr>
          <w:rFonts w:ascii="Times New Roman" w:hAnsi="Times New Roman" w:cs="Times New Roman"/>
          <w:sz w:val="26"/>
          <w:szCs w:val="26"/>
        </w:rPr>
        <w:t xml:space="preserve">Каждая </w:t>
      </w:r>
      <w:r w:rsidR="000B4731" w:rsidRPr="00743AF2">
        <w:rPr>
          <w:rFonts w:ascii="Times New Roman" w:hAnsi="Times New Roman" w:cs="Times New Roman"/>
          <w:sz w:val="26"/>
          <w:szCs w:val="26"/>
        </w:rPr>
        <w:t xml:space="preserve">разработка представляет собой логично выстроенную и систематизированную </w:t>
      </w:r>
      <w:r w:rsidR="0012753F" w:rsidRPr="00743AF2">
        <w:rPr>
          <w:rFonts w:ascii="Times New Roman" w:hAnsi="Times New Roman" w:cs="Times New Roman"/>
          <w:sz w:val="26"/>
          <w:szCs w:val="26"/>
        </w:rPr>
        <w:t>лекцию</w:t>
      </w:r>
      <w:r w:rsidR="000B4731" w:rsidRPr="00743AF2">
        <w:rPr>
          <w:rFonts w:ascii="Times New Roman" w:hAnsi="Times New Roman" w:cs="Times New Roman"/>
          <w:sz w:val="26"/>
          <w:szCs w:val="26"/>
        </w:rPr>
        <w:t>, объединяющую различные</w:t>
      </w:r>
      <w:r w:rsidR="007B2ABC" w:rsidRPr="00743AF2">
        <w:rPr>
          <w:rFonts w:ascii="Times New Roman" w:hAnsi="Times New Roman" w:cs="Times New Roman"/>
          <w:sz w:val="26"/>
          <w:szCs w:val="26"/>
        </w:rPr>
        <w:t xml:space="preserve"> литературоведческие</w:t>
      </w:r>
      <w:r w:rsidR="000B4731" w:rsidRPr="00743AF2">
        <w:rPr>
          <w:rFonts w:ascii="Times New Roman" w:hAnsi="Times New Roman" w:cs="Times New Roman"/>
          <w:sz w:val="26"/>
          <w:szCs w:val="26"/>
        </w:rPr>
        <w:t xml:space="preserve"> подходы, теории</w:t>
      </w:r>
      <w:r w:rsidR="000326E8" w:rsidRPr="00743AF2">
        <w:rPr>
          <w:rFonts w:ascii="Times New Roman" w:hAnsi="Times New Roman" w:cs="Times New Roman"/>
          <w:sz w:val="26"/>
          <w:szCs w:val="26"/>
        </w:rPr>
        <w:t>, точки зрения</w:t>
      </w:r>
      <w:r w:rsidR="000B4731" w:rsidRPr="00743AF2">
        <w:rPr>
          <w:rFonts w:ascii="Times New Roman" w:hAnsi="Times New Roman" w:cs="Times New Roman"/>
          <w:sz w:val="26"/>
          <w:szCs w:val="26"/>
        </w:rPr>
        <w:t xml:space="preserve">. </w:t>
      </w:r>
      <w:r w:rsidR="008E343E" w:rsidRPr="00743AF2">
        <w:rPr>
          <w:rFonts w:ascii="Times New Roman" w:hAnsi="Times New Roman" w:cs="Times New Roman"/>
          <w:sz w:val="26"/>
          <w:szCs w:val="26"/>
        </w:rPr>
        <w:t>Материал изложен в доступной форме, подкреплён историческими комментариями, структурирован и лаконичен.</w:t>
      </w:r>
      <w:r w:rsidR="000B4731" w:rsidRPr="00743AF2">
        <w:rPr>
          <w:rFonts w:ascii="Times New Roman" w:hAnsi="Times New Roman" w:cs="Times New Roman"/>
          <w:sz w:val="26"/>
          <w:szCs w:val="26"/>
        </w:rPr>
        <w:t xml:space="preserve">  </w:t>
      </w:r>
      <w:r w:rsidR="000D5544" w:rsidRPr="00743AF2">
        <w:rPr>
          <w:rFonts w:ascii="Times New Roman" w:hAnsi="Times New Roman" w:cs="Times New Roman"/>
          <w:sz w:val="26"/>
          <w:szCs w:val="26"/>
        </w:rPr>
        <w:t xml:space="preserve">   </w:t>
      </w:r>
      <w:r w:rsidR="00E776CF" w:rsidRPr="00743A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76CF" w:rsidRPr="00743AF2" w:rsidRDefault="00E776CF" w:rsidP="00542B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3AF2">
        <w:rPr>
          <w:rFonts w:ascii="Times New Roman" w:hAnsi="Times New Roman" w:cs="Times New Roman"/>
          <w:sz w:val="26"/>
          <w:szCs w:val="26"/>
        </w:rPr>
        <w:t>Т</w:t>
      </w:r>
      <w:r w:rsidR="00542BB4" w:rsidRPr="00743AF2">
        <w:rPr>
          <w:rFonts w:ascii="Times New Roman" w:hAnsi="Times New Roman" w:cs="Times New Roman"/>
          <w:sz w:val="26"/>
          <w:szCs w:val="26"/>
        </w:rPr>
        <w:t>ест</w:t>
      </w:r>
      <w:r w:rsidRPr="00743AF2">
        <w:rPr>
          <w:rFonts w:ascii="Times New Roman" w:hAnsi="Times New Roman" w:cs="Times New Roman"/>
          <w:sz w:val="26"/>
          <w:szCs w:val="26"/>
        </w:rPr>
        <w:t>овые задания открытого типа</w:t>
      </w:r>
      <w:r w:rsidR="00542BB4" w:rsidRPr="00743AF2">
        <w:rPr>
          <w:rFonts w:ascii="Times New Roman" w:hAnsi="Times New Roman" w:cs="Times New Roman"/>
          <w:sz w:val="26"/>
          <w:szCs w:val="26"/>
        </w:rPr>
        <w:t xml:space="preserve"> </w:t>
      </w:r>
      <w:r w:rsidRPr="00743AF2">
        <w:rPr>
          <w:rFonts w:ascii="Times New Roman" w:hAnsi="Times New Roman" w:cs="Times New Roman"/>
          <w:sz w:val="26"/>
          <w:szCs w:val="26"/>
        </w:rPr>
        <w:t>дадут</w:t>
      </w:r>
      <w:r w:rsidR="00542BB4" w:rsidRPr="00743AF2">
        <w:rPr>
          <w:rFonts w:ascii="Times New Roman" w:hAnsi="Times New Roman" w:cs="Times New Roman"/>
          <w:sz w:val="26"/>
          <w:szCs w:val="26"/>
        </w:rPr>
        <w:t xml:space="preserve"> студентам</w:t>
      </w:r>
      <w:r w:rsidRPr="00743AF2">
        <w:rPr>
          <w:rFonts w:ascii="Times New Roman" w:hAnsi="Times New Roman" w:cs="Times New Roman"/>
          <w:sz w:val="26"/>
          <w:szCs w:val="26"/>
        </w:rPr>
        <w:t xml:space="preserve"> возможность</w:t>
      </w:r>
      <w:r w:rsidR="00542BB4" w:rsidRPr="00743AF2">
        <w:rPr>
          <w:rFonts w:ascii="Times New Roman" w:hAnsi="Times New Roman" w:cs="Times New Roman"/>
          <w:sz w:val="26"/>
          <w:szCs w:val="26"/>
        </w:rPr>
        <w:t xml:space="preserve"> объективно оце</w:t>
      </w:r>
      <w:r w:rsidRPr="00743AF2">
        <w:rPr>
          <w:rFonts w:ascii="Times New Roman" w:hAnsi="Times New Roman" w:cs="Times New Roman"/>
          <w:sz w:val="26"/>
          <w:szCs w:val="26"/>
        </w:rPr>
        <w:t>нить уровень усвоения материала</w:t>
      </w:r>
      <w:r w:rsidR="008B5587" w:rsidRPr="00743AF2">
        <w:rPr>
          <w:rFonts w:ascii="Times New Roman" w:hAnsi="Times New Roman" w:cs="Times New Roman"/>
          <w:sz w:val="26"/>
          <w:szCs w:val="26"/>
        </w:rPr>
        <w:t xml:space="preserve"> по каждому из тематических блоков</w:t>
      </w:r>
      <w:r w:rsidR="00960CFF" w:rsidRPr="00743AF2">
        <w:rPr>
          <w:rFonts w:ascii="Times New Roman" w:hAnsi="Times New Roman" w:cs="Times New Roman"/>
          <w:sz w:val="26"/>
          <w:szCs w:val="26"/>
        </w:rPr>
        <w:t>, а</w:t>
      </w:r>
      <w:r w:rsidRPr="00743AF2">
        <w:rPr>
          <w:rFonts w:ascii="Times New Roman" w:hAnsi="Times New Roman" w:cs="Times New Roman"/>
          <w:sz w:val="26"/>
          <w:szCs w:val="26"/>
        </w:rPr>
        <w:t xml:space="preserve"> ана</w:t>
      </w:r>
      <w:r w:rsidR="00960CFF" w:rsidRPr="00743AF2">
        <w:rPr>
          <w:rFonts w:ascii="Times New Roman" w:hAnsi="Times New Roman" w:cs="Times New Roman"/>
          <w:sz w:val="26"/>
          <w:szCs w:val="26"/>
        </w:rPr>
        <w:t xml:space="preserve">литический характер части тестовых вопросов </w:t>
      </w:r>
      <w:r w:rsidR="00E05248" w:rsidRPr="00743AF2">
        <w:rPr>
          <w:rFonts w:ascii="Times New Roman" w:hAnsi="Times New Roman" w:cs="Times New Roman"/>
          <w:sz w:val="26"/>
          <w:szCs w:val="26"/>
        </w:rPr>
        <w:t>сформирует умение</w:t>
      </w:r>
      <w:r w:rsidR="007D757C" w:rsidRPr="00743AF2">
        <w:rPr>
          <w:rFonts w:ascii="Times New Roman" w:hAnsi="Times New Roman" w:cs="Times New Roman"/>
          <w:sz w:val="26"/>
          <w:szCs w:val="26"/>
        </w:rPr>
        <w:t xml:space="preserve"> </w:t>
      </w:r>
      <w:r w:rsidR="00AA2007" w:rsidRPr="00743AF2">
        <w:rPr>
          <w:rFonts w:ascii="Times New Roman" w:hAnsi="Times New Roman" w:cs="Times New Roman"/>
          <w:sz w:val="26"/>
          <w:szCs w:val="26"/>
        </w:rPr>
        <w:t>анализировать изученный материал</w:t>
      </w:r>
      <w:r w:rsidR="007D757C" w:rsidRPr="00743AF2">
        <w:rPr>
          <w:rFonts w:ascii="Times New Roman" w:hAnsi="Times New Roman" w:cs="Times New Roman"/>
          <w:sz w:val="26"/>
          <w:szCs w:val="26"/>
        </w:rPr>
        <w:t>.</w:t>
      </w:r>
    </w:p>
    <w:p w:rsidR="00E776CF" w:rsidRPr="00743AF2" w:rsidRDefault="00E776CF" w:rsidP="00542B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76CF" w:rsidRPr="00743AF2" w:rsidRDefault="00895530" w:rsidP="00542B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3AF2">
        <w:rPr>
          <w:rFonts w:ascii="Times New Roman" w:hAnsi="Times New Roman" w:cs="Times New Roman"/>
          <w:b/>
          <w:sz w:val="26"/>
          <w:szCs w:val="26"/>
        </w:rPr>
        <w:t xml:space="preserve">Постановили: </w:t>
      </w:r>
      <w:r w:rsidR="00D713A4" w:rsidRPr="00743AF2">
        <w:rPr>
          <w:rFonts w:ascii="Times New Roman" w:hAnsi="Times New Roman" w:cs="Times New Roman"/>
          <w:sz w:val="26"/>
          <w:szCs w:val="26"/>
        </w:rPr>
        <w:t>рекомендовать внедрение учеб</w:t>
      </w:r>
      <w:r w:rsidR="00AC7773" w:rsidRPr="00743AF2">
        <w:rPr>
          <w:rFonts w:ascii="Times New Roman" w:hAnsi="Times New Roman" w:cs="Times New Roman"/>
          <w:sz w:val="26"/>
          <w:szCs w:val="26"/>
        </w:rPr>
        <w:t>но-методического комплекса</w:t>
      </w:r>
      <w:r w:rsidR="00771605" w:rsidRPr="00743AF2">
        <w:rPr>
          <w:rFonts w:ascii="Times New Roman" w:hAnsi="Times New Roman" w:cs="Times New Roman"/>
          <w:sz w:val="26"/>
          <w:szCs w:val="26"/>
        </w:rPr>
        <w:t xml:space="preserve"> </w:t>
      </w:r>
      <w:r w:rsidRPr="00743AF2">
        <w:rPr>
          <w:rFonts w:ascii="Times New Roman" w:hAnsi="Times New Roman" w:cs="Times New Roman"/>
          <w:sz w:val="26"/>
          <w:szCs w:val="26"/>
        </w:rPr>
        <w:t>в учеб</w:t>
      </w:r>
      <w:r w:rsidR="00AC7773" w:rsidRPr="00743AF2">
        <w:rPr>
          <w:rFonts w:ascii="Times New Roman" w:hAnsi="Times New Roman" w:cs="Times New Roman"/>
          <w:sz w:val="26"/>
          <w:szCs w:val="26"/>
        </w:rPr>
        <w:t>ный процесс в качестве вспомогательного средства при</w:t>
      </w:r>
      <w:r w:rsidRPr="00743AF2">
        <w:rPr>
          <w:rFonts w:ascii="Times New Roman" w:hAnsi="Times New Roman" w:cs="Times New Roman"/>
          <w:sz w:val="26"/>
          <w:szCs w:val="26"/>
        </w:rPr>
        <w:t xml:space="preserve"> изучении студентами-филологами дисциплины </w:t>
      </w:r>
      <w:r w:rsidR="005A5372" w:rsidRPr="00743AF2">
        <w:rPr>
          <w:rFonts w:ascii="Times New Roman" w:hAnsi="Times New Roman" w:cs="Times New Roman"/>
          <w:sz w:val="26"/>
          <w:szCs w:val="26"/>
        </w:rPr>
        <w:t>«История зарубежной литературы (античность, средние века и Возрождение)</w:t>
      </w:r>
      <w:r w:rsidRPr="00743AF2">
        <w:rPr>
          <w:rFonts w:ascii="Times New Roman" w:hAnsi="Times New Roman" w:cs="Times New Roman"/>
          <w:sz w:val="26"/>
          <w:szCs w:val="26"/>
        </w:rPr>
        <w:t>».</w:t>
      </w:r>
    </w:p>
    <w:p w:rsidR="00542BB4" w:rsidRPr="00743AF2" w:rsidRDefault="00542BB4" w:rsidP="00542B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43AF2" w:rsidRDefault="00FE3B45" w:rsidP="006736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743AF2">
        <w:rPr>
          <w:rFonts w:ascii="Times New Roman" w:hAnsi="Times New Roman" w:cs="Times New Roman"/>
          <w:sz w:val="26"/>
          <w:szCs w:val="26"/>
        </w:rPr>
        <w:t>Учебно-методический комплекс рассмотрен и одобрен на заседании кафедры иностранных языков УО «Гомельский государственный медицинский университет»</w:t>
      </w:r>
      <w:r w:rsidR="008431E4" w:rsidRPr="00743A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43AF2" w:rsidRDefault="00743AF2" w:rsidP="00FE3B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43AF2" w:rsidRPr="00743AF2" w:rsidRDefault="00743AF2" w:rsidP="00743A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3AF2">
        <w:rPr>
          <w:rFonts w:ascii="Times New Roman" w:hAnsi="Times New Roman" w:cs="Times New Roman"/>
          <w:sz w:val="26"/>
          <w:szCs w:val="26"/>
        </w:rPr>
        <w:t xml:space="preserve">Заведующая кафедрой иностранных языков   </w:t>
      </w:r>
    </w:p>
    <w:p w:rsidR="00743AF2" w:rsidRPr="00743AF2" w:rsidRDefault="00743AF2" w:rsidP="00743A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3AF2">
        <w:rPr>
          <w:rFonts w:ascii="Times New Roman" w:hAnsi="Times New Roman" w:cs="Times New Roman"/>
          <w:sz w:val="26"/>
          <w:szCs w:val="26"/>
        </w:rPr>
        <w:t xml:space="preserve">УО «Гомельский государственный </w:t>
      </w:r>
    </w:p>
    <w:p w:rsidR="00743AF2" w:rsidRPr="00743AF2" w:rsidRDefault="00743AF2" w:rsidP="00743A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3AF2">
        <w:rPr>
          <w:rFonts w:ascii="Times New Roman" w:hAnsi="Times New Roman" w:cs="Times New Roman"/>
          <w:sz w:val="26"/>
          <w:szCs w:val="26"/>
        </w:rPr>
        <w:t xml:space="preserve">медицинский университет», </w:t>
      </w:r>
    </w:p>
    <w:p w:rsidR="00743AF2" w:rsidRPr="00743AF2" w:rsidRDefault="00743AF2" w:rsidP="00743A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3AF2">
        <w:rPr>
          <w:rFonts w:ascii="Times New Roman" w:hAnsi="Times New Roman" w:cs="Times New Roman"/>
          <w:sz w:val="26"/>
          <w:szCs w:val="26"/>
        </w:rPr>
        <w:t>кандидат филологических наук, доцент                                      И. А. </w:t>
      </w:r>
      <w:proofErr w:type="spellStart"/>
      <w:r w:rsidRPr="00743AF2">
        <w:rPr>
          <w:rFonts w:ascii="Times New Roman" w:hAnsi="Times New Roman" w:cs="Times New Roman"/>
          <w:sz w:val="26"/>
          <w:szCs w:val="26"/>
        </w:rPr>
        <w:t>Боровская</w:t>
      </w:r>
      <w:proofErr w:type="spellEnd"/>
    </w:p>
    <w:sectPr w:rsidR="00743AF2" w:rsidRPr="00743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2BC"/>
    <w:rsid w:val="000326E8"/>
    <w:rsid w:val="0003584A"/>
    <w:rsid w:val="000B4731"/>
    <w:rsid w:val="000D5544"/>
    <w:rsid w:val="0012753F"/>
    <w:rsid w:val="001D4B1F"/>
    <w:rsid w:val="002424F5"/>
    <w:rsid w:val="00281E8D"/>
    <w:rsid w:val="002A0709"/>
    <w:rsid w:val="002F62A6"/>
    <w:rsid w:val="003A3129"/>
    <w:rsid w:val="0041309A"/>
    <w:rsid w:val="00542BB4"/>
    <w:rsid w:val="0056074B"/>
    <w:rsid w:val="005A5372"/>
    <w:rsid w:val="00626731"/>
    <w:rsid w:val="0067366D"/>
    <w:rsid w:val="00743AF2"/>
    <w:rsid w:val="00771605"/>
    <w:rsid w:val="007B2ABC"/>
    <w:rsid w:val="007D757C"/>
    <w:rsid w:val="00802CF2"/>
    <w:rsid w:val="00821BF3"/>
    <w:rsid w:val="008431E4"/>
    <w:rsid w:val="00895530"/>
    <w:rsid w:val="008B11CC"/>
    <w:rsid w:val="008B5587"/>
    <w:rsid w:val="008E343E"/>
    <w:rsid w:val="008E57B5"/>
    <w:rsid w:val="00960CFF"/>
    <w:rsid w:val="00996152"/>
    <w:rsid w:val="00A334F3"/>
    <w:rsid w:val="00A56833"/>
    <w:rsid w:val="00A932E5"/>
    <w:rsid w:val="00A94B15"/>
    <w:rsid w:val="00AA2007"/>
    <w:rsid w:val="00AC7773"/>
    <w:rsid w:val="00AE5F7D"/>
    <w:rsid w:val="00B26453"/>
    <w:rsid w:val="00B73CDC"/>
    <w:rsid w:val="00C02E8D"/>
    <w:rsid w:val="00D713A4"/>
    <w:rsid w:val="00DD62BC"/>
    <w:rsid w:val="00E05248"/>
    <w:rsid w:val="00E070EF"/>
    <w:rsid w:val="00E776CF"/>
    <w:rsid w:val="00F422BB"/>
    <w:rsid w:val="00F75437"/>
    <w:rsid w:val="00FE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9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344</Words>
  <Characters>2101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Тигряня</dc:creator>
  <cp:keywords/>
  <dc:description/>
  <cp:lastModifiedBy>Inna</cp:lastModifiedBy>
  <cp:revision>52</cp:revision>
  <dcterms:created xsi:type="dcterms:W3CDTF">2015-12-20T19:31:00Z</dcterms:created>
  <dcterms:modified xsi:type="dcterms:W3CDTF">2018-01-11T08:57:00Z</dcterms:modified>
</cp:coreProperties>
</file>